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специализированной медицинской помощи при злокачественных новообразованиях предстательной железы III-IV стадии (хирургическое лечение - орхиэктомия)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мужской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III-IV (Т1-3N0-1М0-1)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7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C61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предстательной железы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A09.05.130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простатспецифического антигена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Ультразвуковая допплерография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предстательной железы трансректальное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A08.21.002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яичка, семенного канатика и придатков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A04.28.003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органов мошонки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A16.21.010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Орхиэктомия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витамина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Варфарин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Далтепарин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Надропарин кальция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39900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системные гемостатики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IС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Пропафенон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Агонисты имидазолиновых 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фенилалкиламина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Верапамил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2-го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Цефуроксим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имидазола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триазола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Антиандрогены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холина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йодид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Пипекурония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Галогенированные углеводороды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Галотан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Севофлуран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N01AF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Тиопентал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Бупивакаин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Антихолинэстеразные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Неостигмина метилсульфат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Антидоты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Налоксон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плазма, полученная методом афереза,   карантинизированная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5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