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специализированной медицинской помощи при злокачественных новообразованиях предстательной железы II-III стадии (малоинвазивные методы лечения)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мужской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II-III (Т1с-3bN0М0)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без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5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C61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предстательной железы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A09.05.130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простатспецифического антигена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антигена к вирусу гепатита B (HbsAg Hepatitis B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вирусному гепатиту C (Hepatitis C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ВИЧ-1 (Human immunodeficiency virus HIV 1)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ВИЧ-2 (Human immunodeficiency virus HIV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A04.06.002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лимфатических узлов (одна анатомическая зона)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Ультразвуковая допплерография сосудов (артерий и вен) нижних конечностей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предстательной железы трансректальное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A05.30.004.001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органов малого таза с внутривенным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A08.21.001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предстательной железы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предстательной железы трансректальное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A16.21.002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Трансуретральная резекция простаты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A22.30.022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Высокоинтенсивное сфокусированное ультразвуковое воздействие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витамина К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Варфарин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Далтепарин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Надропарин кальция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39900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Аминокапроновая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протеиназ плазмы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Апротинин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КИЕ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B02BX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системные гемостатики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Этамзилат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 [ср.мол.масса 30000-40000]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Магния 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Гликозиды наперстянки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Дигоксин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IС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Пропафенон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Фенилэфрин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Агонисты имидазолиновых рецепторов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фенилалкиламина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Верапамил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D05AX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лечения псориаза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Гидроксиалюминия трисульфофталоцианин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J01CR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Амоксициллин+[Клавулановая кислота]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1-го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Цефазолин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2-го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Цефуроксим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Цефотаксим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имидазола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Метронидазол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Аналоги гонадотропин-рилизинг гормона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Гозерелин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Лейпрорелин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Трипторелин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Антиандрогены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Бикалутамид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Оксикамы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Лорноксикам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холина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йодид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четвертичные аммониевые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Пипекурония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Галогенированные углеводороды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Галотан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Изофлуран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Севофлуран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N01AF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Барбитураты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Тиопентал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Бупивакаин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Ропивакаин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Мидазолам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Антихолинэстеразные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Неостигмина метилсульфат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R03DA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Ксантины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Аминофиллин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Эфиры алкиламинов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Дифенгидрамин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Замещенные этилендиамины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Хлоропирамин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Антидоты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Налоксон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Протамина 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Парамагнитные 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Гадодиамид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ммоль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Гадопентетовая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9380,2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9380,2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плазма, полученная методом афереза,   карантинизированная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эритроцитарная взвесь с удаленным лейкоцитарным слоем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5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